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Pr="00F211DA" w:rsidRDefault="00ED71E5" w:rsidP="00AB63AC">
      <w:pPr>
        <w:bidi/>
        <w:jc w:val="center"/>
        <w:rPr>
          <w:rFonts w:asciiTheme="minorHAnsi" w:hAnsiTheme="minorHAnsi"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75"/>
        <w:gridCol w:w="3330"/>
        <w:gridCol w:w="3079"/>
      </w:tblGrid>
      <w:tr w:rsidR="00893FF4" w:rsidRPr="00893FF4" w:rsidTr="00AB63AC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پرستاری و مامایی</w:t>
            </w:r>
          </w:p>
          <w:p w:rsidR="003300DA" w:rsidRPr="00893FF4" w:rsidRDefault="003300DA" w:rsidP="00AB63AC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گروه اتاق عمل</w:t>
            </w:r>
            <w:r w:rsidR="00CE3F6A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، گروه زنان و اورولوژی</w:t>
            </w:r>
            <w:r w:rsidR="00C0045D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خانم حموله طهماسبی</w:t>
            </w:r>
          </w:p>
          <w:p w:rsidR="003300DA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2B5A78" w:rsidRDefault="00B4534E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hyperlink r:id="rId9" w:history="1">
              <w:r w:rsidR="002B5A78" w:rsidRPr="00C50C1E">
                <w:rPr>
                  <w:rStyle w:val="Hyperlink"/>
                  <w:rFonts w:asciiTheme="minorHAnsi" w:hAnsiTheme="minorHAnsi" w:cs="B Nazanin"/>
                  <w:b/>
                  <w:bCs/>
                  <w:sz w:val="28"/>
                  <w:szCs w:val="28"/>
                </w:rPr>
                <w:t>Foziye.hml@yahoo.com</w:t>
              </w:r>
            </w:hyperlink>
          </w:p>
          <w:p w:rsidR="002B5A78" w:rsidRPr="002B5A78" w:rsidRDefault="002B5A78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1402-1403</w:t>
            </w:r>
          </w:p>
          <w:p w:rsidR="00893FF4" w:rsidRDefault="00893FF4" w:rsidP="00CE3F6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CE3F6A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  <w:p w:rsidR="003300DA" w:rsidRDefault="003300DA" w:rsidP="003300DA">
            <w:pPr>
              <w:bidi/>
              <w:spacing w:line="276" w:lineRule="auto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  <w:r w:rsidR="0092483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شنبه </w:t>
            </w:r>
          </w:p>
          <w:p w:rsidR="00924838" w:rsidRPr="00893FF4" w:rsidRDefault="00924838" w:rsidP="00924838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ساعت 10-12</w:t>
            </w:r>
            <w:bookmarkStart w:id="0" w:name="_GoBack"/>
            <w:bookmarkEnd w:id="0"/>
          </w:p>
          <w:p w:rsidR="00893FF4" w:rsidRPr="002B5A78" w:rsidRDefault="00893FF4" w:rsidP="00893FF4">
            <w:pPr>
              <w:spacing w:line="276" w:lineRule="auto"/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893FF4" w:rsidRDefault="00893FF4" w:rsidP="00AB63AC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تکنولوژی اتاق عمل</w:t>
            </w:r>
            <w:r w:rsidR="00AB63AC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زنان و اورولوژی(ادراری-تناسلی) و مراقبت های آن</w:t>
            </w:r>
          </w:p>
          <w:p w:rsidR="00893FF4" w:rsidRPr="00893FF4" w:rsidRDefault="00893FF4" w:rsidP="00AB63AC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  <w:r w:rsidR="00AB63AC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2 واحد</w:t>
            </w:r>
          </w:p>
          <w:p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2 واحد نظری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فیزیولوژیِ 1، تشریح 2، آسیب شناسی و بافت شناسی</w:t>
            </w:r>
          </w:p>
        </w:tc>
      </w:tr>
      <w:tr w:rsidR="00ED71E5" w:rsidRPr="00893FF4" w:rsidTr="00AB63AC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AB63AC" w:rsidRDefault="00893FF4" w:rsidP="00AB63AC">
            <w:pPr>
              <w:pStyle w:val="Title"/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 w:rsidRPr="00893FF4">
              <w:rPr>
                <w:rFonts w:cs="B Nazanin" w:hint="cs"/>
                <w:sz w:val="28"/>
                <w:szCs w:val="28"/>
                <w:rtl/>
              </w:rPr>
              <w:t>شرح درس</w:t>
            </w:r>
            <w:r w:rsidR="002B5A78">
              <w:rPr>
                <w:rFonts w:asciiTheme="minorHAnsi" w:hAnsiTheme="minorHAnsi" w:cs="B Nazanin" w:hint="cs"/>
                <w:sz w:val="28"/>
                <w:szCs w:val="28"/>
                <w:rtl/>
                <w:lang w:bidi="fa-IR"/>
              </w:rPr>
              <w:t xml:space="preserve">:  </w:t>
            </w:r>
            <w:r w:rsidR="00AB63AC">
              <w:rPr>
                <w:rFonts w:ascii="BLotus" w:hAnsi="BLotusBold" w:cs="B Mitra" w:hint="cs"/>
                <w:b w:val="0"/>
                <w:bCs w:val="0"/>
                <w:sz w:val="28"/>
                <w:szCs w:val="28"/>
                <w:rtl/>
              </w:rPr>
              <w:t>در اين درس دانشجو بيماري هاي زنان و اورولوژي را كه نيازمند جراحي است، مي شناسد و با اعمال جراحي مربوط به آن  و مراقبت هاي قبل</w:t>
            </w:r>
            <w:r w:rsidR="00AB63AC"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 xml:space="preserve"> و بعد از عمل آشنا مي شود.</w:t>
            </w:r>
          </w:p>
        </w:tc>
      </w:tr>
      <w:tr w:rsidR="00ED71E5" w:rsidRPr="00893FF4" w:rsidTr="00AB63AC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2B5A78" w:rsidRPr="00893FF4" w:rsidRDefault="002B5A78" w:rsidP="00AB63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63AC" w:rsidRPr="00EE77E4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آشنایی با </w:t>
            </w:r>
            <w:r w:rsidR="00AB63AC">
              <w:rPr>
                <w:rFonts w:cs="B Mitra" w:hint="cs"/>
                <w:color w:val="000000"/>
                <w:sz w:val="28"/>
                <w:szCs w:val="28"/>
                <w:rtl/>
              </w:rPr>
              <w:t>كليات و مفاهيم و تكنيك</w:t>
            </w:r>
            <w:r w:rsidR="00AB63AC">
              <w:rPr>
                <w:rFonts w:cs="B Mitra"/>
                <w:color w:val="000000"/>
                <w:sz w:val="28"/>
                <w:szCs w:val="28"/>
                <w:rtl/>
              </w:rPr>
              <w:softHyphen/>
            </w:r>
            <w:r w:rsidR="00AB63AC">
              <w:rPr>
                <w:rFonts w:cs="B Mitra" w:hint="cs"/>
                <w:color w:val="000000"/>
                <w:sz w:val="28"/>
                <w:szCs w:val="28"/>
                <w:rtl/>
              </w:rPr>
              <w:t>هاي جراحي در جراحي</w:t>
            </w:r>
            <w:r w:rsidR="00AB63AC">
              <w:rPr>
                <w:rFonts w:cs="B Mitra" w:hint="cs"/>
                <w:color w:val="000000"/>
                <w:sz w:val="28"/>
                <w:szCs w:val="28"/>
                <w:rtl/>
              </w:rPr>
              <w:softHyphen/>
              <w:t>هاي زنان و اورولوژي</w:t>
            </w:r>
          </w:p>
          <w:p w:rsidR="00893FF4" w:rsidRPr="002B5A78" w:rsidRDefault="00893FF4" w:rsidP="00893FF4">
            <w:pPr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</w:p>
        </w:tc>
      </w:tr>
      <w:tr w:rsidR="00ED71E5" w:rsidRPr="00893FF4" w:rsidTr="00AB63AC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ویژه:</w:t>
            </w:r>
          </w:p>
          <w:p w:rsidR="00AB63AC" w:rsidRDefault="00AB63AC" w:rsidP="00AB63AC">
            <w:pPr>
              <w:pStyle w:val="Title"/>
              <w:numPr>
                <w:ilvl w:val="0"/>
                <w:numId w:val="9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>با آناتومی و فیزیولوژی دستگاه ادراری تناسلی آشنا شوند.</w:t>
            </w:r>
          </w:p>
          <w:p w:rsidR="00AB63AC" w:rsidRDefault="00AB63AC" w:rsidP="00AB63AC">
            <w:pPr>
              <w:pStyle w:val="Title"/>
              <w:numPr>
                <w:ilvl w:val="0"/>
                <w:numId w:val="9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>با ترمینولوزی در حوضه جراحی های زنان و اورولوژی آشنا شوند.</w:t>
            </w:r>
          </w:p>
          <w:p w:rsidR="00AB63AC" w:rsidRDefault="00AB63AC" w:rsidP="00AB63AC">
            <w:pPr>
              <w:pStyle w:val="Title"/>
              <w:numPr>
                <w:ilvl w:val="0"/>
                <w:numId w:val="9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>با تكنيك هاي جراحي واژينال و وولوار، جراحي</w:t>
            </w:r>
            <w:r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>هاي شكمي، جراحي</w:t>
            </w: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softHyphen/>
              <w:t>هاي مامايي، جراحي</w:t>
            </w: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softHyphen/>
              <w:t>هاي اندوسكوپيك زنان، جراحي</w:t>
            </w: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softHyphen/>
              <w:t>هاي سيستم ادراري و آندوسكوپي اورولوژي آشنا شوند.</w:t>
            </w:r>
          </w:p>
          <w:p w:rsidR="00AB63AC" w:rsidRDefault="00AB63AC" w:rsidP="00AB63AC">
            <w:pPr>
              <w:pStyle w:val="Title"/>
              <w:numPr>
                <w:ilvl w:val="0"/>
                <w:numId w:val="9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>با نقش كمك اول (اسكراب) در هريك از جراحي هاي فوق آشنا شوند.</w:t>
            </w:r>
          </w:p>
          <w:p w:rsidR="00AF1F2A" w:rsidRPr="00AB63AC" w:rsidRDefault="00AB63AC" w:rsidP="00AB63AC">
            <w:pPr>
              <w:pStyle w:val="Title"/>
              <w:numPr>
                <w:ilvl w:val="0"/>
                <w:numId w:val="9"/>
              </w:numPr>
              <w:spacing w:line="360" w:lineRule="auto"/>
              <w:jc w:val="both"/>
              <w:rPr>
                <w:rFonts w:cs="B Mitra"/>
                <w:b w:val="0"/>
                <w:bCs w:val="0"/>
                <w:noProof w:val="0"/>
                <w:color w:val="00000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noProof w:val="0"/>
                <w:color w:val="000000"/>
                <w:sz w:val="28"/>
                <w:szCs w:val="28"/>
                <w:rtl/>
              </w:rPr>
              <w:t>با مراقبت هاي قبل و بعد هريك از اين جراحي ها آشنا شوند.</w:t>
            </w:r>
          </w:p>
        </w:tc>
      </w:tr>
    </w:tbl>
    <w:p w:rsidR="008826D5" w:rsidRPr="002B5A78" w:rsidRDefault="008826D5" w:rsidP="00ED71E5">
      <w:pPr>
        <w:jc w:val="center"/>
        <w:rPr>
          <w:rFonts w:asciiTheme="minorHAnsi" w:hAnsiTheme="minorHAnsi"/>
          <w:rtl/>
        </w:rPr>
      </w:pPr>
    </w:p>
    <w:p w:rsidR="00893FF4" w:rsidRPr="00F211DA" w:rsidRDefault="00893FF4" w:rsidP="00C0045D">
      <w:pPr>
        <w:rPr>
          <w:rFonts w:asciiTheme="minorHAnsi" w:hAnsiTheme="minorHAnsi" w:cs="Times New Roman"/>
          <w:lang w:bidi="fa-IR"/>
        </w:rPr>
      </w:pPr>
    </w:p>
    <w:p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:rsidTr="006A12C7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rtl/>
              </w:rPr>
              <w:t>آناتومي و فیزیولوژی</w:t>
            </w:r>
            <w:r w:rsidRPr="00330290">
              <w:rPr>
                <w:rFonts w:cs="B Lotus" w:hint="cs"/>
                <w:rtl/>
              </w:rPr>
              <w:t xml:space="preserve"> مربوط به جراحي هاي </w:t>
            </w:r>
            <w:r>
              <w:rPr>
                <w:rFonts w:cs="B Lotus" w:hint="cs"/>
                <w:rtl/>
              </w:rPr>
              <w:t>زنان و اورولوژي</w:t>
            </w:r>
          </w:p>
        </w:tc>
        <w:tc>
          <w:tcPr>
            <w:tcW w:w="1710" w:type="dxa"/>
          </w:tcPr>
          <w:p w:rsidR="00F211DA" w:rsidRDefault="00F211DA" w:rsidP="00F211D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30290">
              <w:rPr>
                <w:rFonts w:cs="B Lotus" w:hint="cs"/>
                <w:rtl/>
              </w:rPr>
              <w:t xml:space="preserve">انواع انسزيون ها و پوزيشن هاي جراحي در جراحي هاي </w:t>
            </w:r>
            <w:r>
              <w:rPr>
                <w:rFonts w:cs="B Lotus" w:hint="cs"/>
                <w:rtl/>
              </w:rPr>
              <w:t>زنان و اورولوژي</w:t>
            </w:r>
          </w:p>
        </w:tc>
        <w:tc>
          <w:tcPr>
            <w:tcW w:w="1710" w:type="dxa"/>
          </w:tcPr>
          <w:p w:rsidR="00893FF4" w:rsidRPr="00F211DA" w:rsidRDefault="00F211DA" w:rsidP="00893FF4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Pr="00F211DA" w:rsidRDefault="00F211DA" w:rsidP="00893FF4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30290">
              <w:rPr>
                <w:rFonts w:cs="B Lotus" w:hint="cs"/>
                <w:rtl/>
              </w:rPr>
              <w:t xml:space="preserve">انواع تجهيزات و ست هاي جراحي مورد استفاده در جراحي هاي </w:t>
            </w:r>
            <w:r>
              <w:rPr>
                <w:rFonts w:cs="B Lotus" w:hint="cs"/>
                <w:rtl/>
              </w:rPr>
              <w:t>زنان و اورولوژي</w:t>
            </w: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30290">
              <w:rPr>
                <w:rFonts w:cs="B Lotus" w:hint="cs"/>
                <w:rtl/>
              </w:rPr>
              <w:t>وظايف كلي فرد اسكراب و سيركولر در جراحي هاي</w:t>
            </w:r>
            <w:r>
              <w:rPr>
                <w:rFonts w:cs="B Lotus" w:hint="cs"/>
                <w:rtl/>
              </w:rPr>
              <w:t xml:space="preserve"> زنان و اورولوژي</w:t>
            </w: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واژينال و وولوار</w:t>
            </w: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6A12C7" w:rsidRDefault="006A12C7" w:rsidP="006A12C7">
            <w:pPr>
              <w:bidi/>
              <w:jc w:val="center"/>
              <w:rPr>
                <w:rFonts w:cs="B Lotus"/>
                <w:color w:val="000000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شكمي</w:t>
            </w:r>
          </w:p>
          <w:p w:rsidR="008A5F29" w:rsidRDefault="008A5F29" w:rsidP="006A12C7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6A12C7" w:rsidRDefault="006A12C7" w:rsidP="006A12C7">
            <w:pPr>
              <w:bidi/>
              <w:jc w:val="center"/>
              <w:rPr>
                <w:rFonts w:cs="B Lotus"/>
                <w:color w:val="000000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شكمي</w:t>
            </w:r>
          </w:p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زنان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6A12C7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اندوسكوپيك زنان</w:t>
            </w: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زنان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1406EB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آزمون میان ترم</w:t>
            </w:r>
          </w:p>
        </w:tc>
        <w:tc>
          <w:tcPr>
            <w:tcW w:w="1710" w:type="dxa"/>
          </w:tcPr>
          <w:p w:rsidR="00893FF4" w:rsidRPr="00F211DA" w:rsidRDefault="00F211DA" w:rsidP="00893FF4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آمادگی جهت آزمون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برگزاری آزمون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1406EB" w:rsidRPr="008A5F29" w:rsidRDefault="008A5F29" w:rsidP="008A5F29">
            <w:pPr>
              <w:bidi/>
              <w:jc w:val="center"/>
              <w:rPr>
                <w:rFonts w:cs="B Lotus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اندوسكوپيك </w:t>
            </w:r>
            <w:r>
              <w:rPr>
                <w:rFonts w:cs="B Lotus" w:hint="cs"/>
                <w:color w:val="000000"/>
                <w:rtl/>
              </w:rPr>
              <w:t>كليه و مجاري</w:t>
            </w: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893FF4" w:rsidRP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</w:t>
            </w:r>
            <w:r>
              <w:rPr>
                <w:rFonts w:cs="B Lotus" w:hint="cs"/>
                <w:color w:val="000000"/>
                <w:rtl/>
              </w:rPr>
              <w:t xml:space="preserve"> ليتوتريپسي كليه</w:t>
            </w:r>
          </w:p>
        </w:tc>
        <w:tc>
          <w:tcPr>
            <w:tcW w:w="1710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</w:tcPr>
          <w:p w:rsidR="00893FF4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Lotus" w:hint="cs"/>
                <w:color w:val="000000"/>
                <w:rtl/>
              </w:rPr>
              <w:t>تکنیک جراحی های نفركتومي، نفروستومي و پيلوپلاستي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F1F2A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AF1F2A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>
              <w:rPr>
                <w:rFonts w:cs="B Lotus" w:hint="cs"/>
                <w:color w:val="000000"/>
                <w:rtl/>
              </w:rPr>
              <w:t>سيستوپلاستي و پروستاتكتومي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F1F2A" w:rsidRDefault="0042132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AF1F2A" w:rsidRDefault="0042132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14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>
              <w:rPr>
                <w:rFonts w:cs="B Lotus" w:hint="cs"/>
                <w:color w:val="000000"/>
                <w:rtl/>
              </w:rPr>
              <w:t>هيدروسلكتومي و اسپرماتوسلكتومي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F1F2A" w:rsidRDefault="0042132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AF1F2A" w:rsidRDefault="0042132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F1F2A" w:rsidRDefault="008A5F29" w:rsidP="006A12C7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 w:rsidR="006A12C7">
              <w:rPr>
                <w:rFonts w:cs="B Lotus" w:hint="cs"/>
                <w:color w:val="000000"/>
                <w:rtl/>
              </w:rPr>
              <w:t>اتساع، استنت</w:t>
            </w:r>
            <w:r w:rsidR="006A12C7">
              <w:rPr>
                <w:rFonts w:cs="B Lotus" w:hint="cs"/>
                <w:color w:val="000000"/>
                <w:rtl/>
              </w:rPr>
              <w:softHyphen/>
              <w:t>گذاري</w:t>
            </w:r>
            <w:r w:rsidR="006A12C7">
              <w:rPr>
                <w:rFonts w:cs="B Lotus"/>
                <w:color w:val="000000"/>
              </w:rPr>
              <w:t xml:space="preserve"> </w:t>
            </w:r>
            <w:r>
              <w:rPr>
                <w:rFonts w:cs="B Lotus" w:hint="cs"/>
                <w:color w:val="000000"/>
                <w:rtl/>
              </w:rPr>
              <w:t>مجراي ادراري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F1F2A" w:rsidRDefault="0042132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آمادگی جهت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AF1F2A" w:rsidRDefault="0042132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سخنرانی و </w:t>
            </w:r>
            <w:r>
              <w:rPr>
                <w:rFonts w:asciiTheme="minorHAnsi" w:hAnsiTheme="minorHAnsi" w:cs="B Nazanin"/>
                <w:b/>
                <w:bCs/>
                <w:szCs w:val="24"/>
              </w:rPr>
              <w:t>flipped class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خانم حموله طهماسبی</w:t>
            </w:r>
          </w:p>
        </w:tc>
      </w:tr>
      <w:tr w:rsid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16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F1F2A" w:rsidRDefault="006A12C7" w:rsidP="006A12C7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>
              <w:rPr>
                <w:rFonts w:cs="B Lotus" w:hint="cs"/>
                <w:color w:val="000000"/>
                <w:rtl/>
              </w:rPr>
              <w:t>ترميم مجراي ادراري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F1F2A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AF1F2A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1F2A" w:rsidRDefault="008A5F29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اورولوژی</w:t>
            </w:r>
          </w:p>
        </w:tc>
      </w:tr>
      <w:tr w:rsidR="00AF1F2A" w:rsidTr="006A12C7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17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AF1F2A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F1F2A" w:rsidRDefault="006A12C7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304F4">
              <w:rPr>
                <w:rFonts w:cs="B Lotus" w:hint="cs"/>
                <w:rtl/>
              </w:rPr>
              <w:t>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>
              <w:rPr>
                <w:rFonts w:cs="B Lotus" w:hint="cs"/>
                <w:color w:val="000000"/>
                <w:rtl/>
              </w:rPr>
              <w:t>ترميم مجراي ادراري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AF1F2A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AF1F2A" w:rsidRDefault="00F211D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1F2A" w:rsidRDefault="008A5F29" w:rsidP="00C0045D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گروه اورولوژی</w:t>
            </w:r>
          </w:p>
        </w:tc>
      </w:tr>
    </w:tbl>
    <w:p w:rsidR="00893FF4" w:rsidRPr="00F211DA" w:rsidRDefault="00893FF4" w:rsidP="00C0045D">
      <w:pPr>
        <w:rPr>
          <w:rFonts w:asciiTheme="minorHAnsi" w:hAnsiTheme="minorHAnsi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:rsidTr="00520680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:rsidR="00893FF4" w:rsidRPr="00C0045D" w:rsidRDefault="00C0045D" w:rsidP="00893FF4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ت در بحث های گروهی، ارا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ئه بیب کارت از مقاله ی مرتبط با درس</w:t>
            </w:r>
          </w:p>
        </w:tc>
      </w:tr>
      <w:tr w:rsidR="00893FF4" w:rsidRPr="00893FF4" w:rsidTr="00520680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:rsidR="00893FF4" w:rsidRPr="00C0045D" w:rsidRDefault="00C0045D" w:rsidP="00C0045D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آزمون پایان ترم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60 </w:t>
            </w:r>
            <w:r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، انجام تکالیف و شرکت در بحث های گروهی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آزمون میان ترم 20 درصد نمره، حضور و غیاب 10 درصد نمره</w:t>
            </w:r>
          </w:p>
        </w:tc>
      </w:tr>
      <w:tr w:rsidR="00893FF4" w:rsidRPr="00893FF4" w:rsidTr="00520680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:rsidR="00520680" w:rsidRPr="00564B7C" w:rsidRDefault="00520680" w:rsidP="00520680">
            <w:pPr>
              <w:rPr>
                <w:rStyle w:val="a-color-state"/>
                <w:rtl/>
              </w:rPr>
            </w:pPr>
          </w:p>
          <w:p w:rsidR="00520680" w:rsidRPr="00E65F0D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  <w:rPr>
                <w:rStyle w:val="a-color-state"/>
                <w:rFonts w:asciiTheme="majorBidi" w:hAnsiTheme="majorBidi" w:cstheme="majorBidi"/>
              </w:rPr>
            </w:pPr>
            <w:r w:rsidRPr="00E65F0D">
              <w:rPr>
                <w:rStyle w:val="a-size-large1"/>
                <w:rFonts w:asciiTheme="majorBidi" w:hAnsiTheme="majorBidi" w:cstheme="majorBidi"/>
                <w:color w:val="333333"/>
              </w:rPr>
              <w:t>Surgical Technology for the surgical technologist: A positive care approach/ Association of surgical technologists/ Cengage Learning; 4 edition/ ISBN: 9781111037567</w:t>
            </w:r>
          </w:p>
          <w:p w:rsidR="00520680" w:rsidRPr="00E65F0D" w:rsidRDefault="00520680" w:rsidP="00520680">
            <w:pPr>
              <w:pStyle w:val="ListParagraph"/>
              <w:rPr>
                <w:rStyle w:val="a-color-state"/>
                <w:rFonts w:asciiTheme="majorBidi" w:hAnsiTheme="majorBidi" w:cstheme="majorBidi"/>
              </w:rPr>
            </w:pPr>
          </w:p>
          <w:p w:rsidR="00520680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 w:rsidRPr="00E65F0D">
              <w:rPr>
                <w:rFonts w:asciiTheme="majorBidi" w:hAnsiTheme="majorBidi" w:cstheme="majorBidi"/>
              </w:rPr>
              <w:t>Berry and Kohn's Operating Room Technique/ Nancymarie Phillips (Author) Mosby; 12 edition/ ISBN: 9780323073585</w:t>
            </w:r>
          </w:p>
          <w:p w:rsidR="00520680" w:rsidRDefault="00520680" w:rsidP="00520680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520680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Alexander's surgical procedures/ Jane C. Rothrock PhD RN CNOR FAAN (Author), Sherri Alexander CST (Author) / Mosby; 1 edition/ ISBN: 9780323075558</w:t>
            </w:r>
          </w:p>
          <w:p w:rsidR="00520680" w:rsidRDefault="00520680" w:rsidP="00520680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520680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Surgical Instrumentation: An Interactive Approach/ Renee Nemitz CST RN AAS (Author)/ Saunders; 2 edition/ ISBN: 978- 1455707195.</w:t>
            </w:r>
          </w:p>
          <w:p w:rsidR="00520680" w:rsidRDefault="00520680" w:rsidP="00520680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520680" w:rsidRPr="00E65F0D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Differentiating Surgical Equipment and Supplies/ Collen Rutherford/ F.A.Davis Company; 1 SPI edition/ ISBN: 978-0803615724.</w:t>
            </w:r>
          </w:p>
          <w:p w:rsidR="00520680" w:rsidRPr="00020869" w:rsidRDefault="00520680" w:rsidP="00520680">
            <w:pPr>
              <w:pStyle w:val="ListParagraph"/>
              <w:rPr>
                <w:rStyle w:val="a-color-state"/>
                <w:rFonts w:cs="B Nazanin"/>
                <w:sz w:val="28"/>
                <w:szCs w:val="28"/>
              </w:rPr>
            </w:pPr>
          </w:p>
          <w:p w:rsidR="00520680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bidi/>
              <w:ind w:left="720"/>
              <w:rPr>
                <w:rStyle w:val="a-color-state"/>
                <w:rFonts w:cs="B Nazanin"/>
                <w:sz w:val="28"/>
                <w:szCs w:val="28"/>
              </w:rPr>
            </w:pP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نانسی ماری، اصول کار در اتاق عمل (جلد دوم از تکنیک های کار در اتاق عمل کوهن و بری) ترجمه ساداتی لیلا، گلچینی احسان و دیگران، انتشارات جامعه نگر، 1393</w:t>
            </w:r>
          </w:p>
          <w:p w:rsidR="00520680" w:rsidRPr="003C3B13" w:rsidRDefault="00520680" w:rsidP="00520680">
            <w:pPr>
              <w:bidi/>
              <w:rPr>
                <w:rStyle w:val="a-color-state"/>
                <w:rFonts w:cs="B Nazanin"/>
                <w:sz w:val="28"/>
                <w:szCs w:val="28"/>
                <w:rtl/>
              </w:rPr>
            </w:pPr>
          </w:p>
          <w:p w:rsidR="00893FF4" w:rsidRPr="00520680" w:rsidRDefault="00520680" w:rsidP="00520680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bidi/>
              <w:ind w:left="720"/>
              <w:rPr>
                <w:rFonts w:cs="B Nazanin"/>
                <w:sz w:val="28"/>
                <w:szCs w:val="28"/>
                <w:rtl/>
              </w:rPr>
            </w:pP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ساداتی- لیلا، گلچینی- احسان، تكنولوژي جراحي در جراحي هاي زنان و اورولوژي.</w:t>
            </w:r>
            <w:r w:rsidRPr="00752D4B"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 انتشارات جامعه نگر. تهران. 1392.</w:t>
            </w:r>
          </w:p>
        </w:tc>
      </w:tr>
    </w:tbl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Pr="00ED71E5" w:rsidRDefault="00893FF4" w:rsidP="00ED71E5">
      <w:pPr>
        <w:jc w:val="center"/>
      </w:pPr>
    </w:p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4E" w:rsidRDefault="00B4534E">
      <w:pPr>
        <w:spacing w:after="0" w:line="240" w:lineRule="auto"/>
      </w:pPr>
      <w:r>
        <w:separator/>
      </w:r>
    </w:p>
  </w:endnote>
  <w:endnote w:type="continuationSeparator" w:id="0">
    <w:p w:rsidR="00B4534E" w:rsidRDefault="00B4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718" w:rsidRDefault="00B45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4E" w:rsidRDefault="00B4534E">
      <w:pPr>
        <w:spacing w:after="0" w:line="240" w:lineRule="auto"/>
      </w:pPr>
      <w:r>
        <w:separator/>
      </w:r>
    </w:p>
  </w:footnote>
  <w:footnote w:type="continuationSeparator" w:id="0">
    <w:p w:rsidR="00B4534E" w:rsidRDefault="00B4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4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31"/>
    <w:multiLevelType w:val="hybridMultilevel"/>
    <w:tmpl w:val="F252CDE0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37A5"/>
    <w:multiLevelType w:val="hybridMultilevel"/>
    <w:tmpl w:val="252A14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AC0B55"/>
    <w:multiLevelType w:val="hybridMultilevel"/>
    <w:tmpl w:val="FEC8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22"/>
    <w:rsid w:val="000B2DC4"/>
    <w:rsid w:val="001406EB"/>
    <w:rsid w:val="002B5A78"/>
    <w:rsid w:val="003300DA"/>
    <w:rsid w:val="00421325"/>
    <w:rsid w:val="00520680"/>
    <w:rsid w:val="0053100A"/>
    <w:rsid w:val="00586889"/>
    <w:rsid w:val="006A12C7"/>
    <w:rsid w:val="007D0DC6"/>
    <w:rsid w:val="008709BB"/>
    <w:rsid w:val="008826D5"/>
    <w:rsid w:val="00893FF4"/>
    <w:rsid w:val="008A5F29"/>
    <w:rsid w:val="00924838"/>
    <w:rsid w:val="009F102F"/>
    <w:rsid w:val="00A07969"/>
    <w:rsid w:val="00AB63AC"/>
    <w:rsid w:val="00AF1F2A"/>
    <w:rsid w:val="00B4534E"/>
    <w:rsid w:val="00BD6710"/>
    <w:rsid w:val="00BE3DC0"/>
    <w:rsid w:val="00C0045D"/>
    <w:rsid w:val="00C31CD0"/>
    <w:rsid w:val="00C55167"/>
    <w:rsid w:val="00CE3F6A"/>
    <w:rsid w:val="00D0080D"/>
    <w:rsid w:val="00DF3F22"/>
    <w:rsid w:val="00ED71E5"/>
    <w:rsid w:val="00F211DA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EBC5C-A201-4993-BE9D-E31DEB67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2B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A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a-IR"/>
    </w:rPr>
  </w:style>
  <w:style w:type="paragraph" w:styleId="Title">
    <w:name w:val="Title"/>
    <w:basedOn w:val="Normal"/>
    <w:link w:val="TitleChar"/>
    <w:uiPriority w:val="99"/>
    <w:qFormat/>
    <w:rsid w:val="00AB63AC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AB63AC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a-size-large1">
    <w:name w:val="a-size-large1"/>
    <w:basedOn w:val="DefaultParagraphFont"/>
    <w:uiPriority w:val="99"/>
    <w:rsid w:val="00520680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5206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ziye.hm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8B45-374C-40D9-952B-F5484347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foziye hamoole tahmasebi</cp:lastModifiedBy>
  <cp:revision>10</cp:revision>
  <dcterms:created xsi:type="dcterms:W3CDTF">2022-07-30T15:08:00Z</dcterms:created>
  <dcterms:modified xsi:type="dcterms:W3CDTF">2024-01-30T08:11:00Z</dcterms:modified>
</cp:coreProperties>
</file>